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D3C" w:rsidRPr="005537BD" w:rsidRDefault="001C5D3C" w:rsidP="001C5D3C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 xml:space="preserve">Утверждено: </w:t>
      </w:r>
      <w:r w:rsidRPr="005537BD">
        <w:rPr>
          <w:rFonts w:ascii="Times New Roman" w:hAnsi="Times New Roman" w:cs="Times New Roman"/>
          <w:bCs/>
        </w:rPr>
        <w:br/>
        <w:t>Директор МБОУ ООШ № 23</w:t>
      </w:r>
      <w:r w:rsidRPr="005537BD">
        <w:rPr>
          <w:rFonts w:ascii="Times New Roman" w:hAnsi="Times New Roman" w:cs="Times New Roman"/>
          <w:bCs/>
        </w:rPr>
        <w:br/>
        <w:t>Е.Н. Казарина</w:t>
      </w:r>
    </w:p>
    <w:p w:rsidR="001C5D3C" w:rsidRPr="005537BD" w:rsidRDefault="001C5D3C" w:rsidP="001C5D3C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>______________ 20__ г</w:t>
      </w:r>
      <w:r w:rsidRPr="005537BD">
        <w:rPr>
          <w:rFonts w:ascii="Times New Roman" w:hAnsi="Times New Roman" w:cs="Times New Roman"/>
          <w:bCs/>
        </w:rPr>
        <w:br/>
        <w:t>Протокол заседания педсовета</w:t>
      </w:r>
    </w:p>
    <w:p w:rsidR="001C5D3C" w:rsidRDefault="001C5D3C" w:rsidP="001C5D3C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>№ ________ от ___________</w:t>
      </w:r>
    </w:p>
    <w:p w:rsidR="001C5D3C" w:rsidRPr="005537BD" w:rsidRDefault="001C5D3C" w:rsidP="001C5D3C">
      <w:pPr>
        <w:ind w:left="5529"/>
        <w:rPr>
          <w:rFonts w:ascii="Times New Roman" w:hAnsi="Times New Roman" w:cs="Times New Roman"/>
          <w:b/>
          <w:sz w:val="28"/>
          <w:szCs w:val="28"/>
        </w:rPr>
      </w:pPr>
    </w:p>
    <w:p w:rsidR="001C5D3C" w:rsidRPr="001C5D3C" w:rsidRDefault="001C5D3C" w:rsidP="001C5D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D3C">
        <w:rPr>
          <w:rFonts w:ascii="Times New Roman" w:hAnsi="Times New Roman" w:cs="Times New Roman"/>
          <w:b/>
          <w:sz w:val="24"/>
          <w:szCs w:val="24"/>
        </w:rPr>
        <w:t xml:space="preserve">Положение об организации </w:t>
      </w:r>
      <w:r w:rsidRPr="001C5D3C">
        <w:rPr>
          <w:rFonts w:ascii="Times New Roman" w:hAnsi="Times New Roman" w:cs="Times New Roman"/>
          <w:b/>
          <w:sz w:val="24"/>
          <w:szCs w:val="24"/>
        </w:rPr>
        <w:t>индивидуально</w:t>
      </w:r>
      <w:r w:rsidRPr="001C5D3C">
        <w:rPr>
          <w:rFonts w:ascii="Times New Roman" w:hAnsi="Times New Roman" w:cs="Times New Roman"/>
          <w:b/>
          <w:sz w:val="24"/>
          <w:szCs w:val="24"/>
        </w:rPr>
        <w:t xml:space="preserve">го </w:t>
      </w:r>
      <w:r w:rsidRPr="001C5D3C">
        <w:rPr>
          <w:rFonts w:ascii="Times New Roman" w:hAnsi="Times New Roman" w:cs="Times New Roman"/>
          <w:b/>
          <w:sz w:val="24"/>
          <w:szCs w:val="24"/>
        </w:rPr>
        <w:t>обучения на дому</w:t>
      </w:r>
      <w:r w:rsidRPr="001C5D3C">
        <w:rPr>
          <w:rFonts w:ascii="Times New Roman" w:hAnsi="Times New Roman" w:cs="Times New Roman"/>
          <w:b/>
          <w:sz w:val="24"/>
          <w:szCs w:val="24"/>
        </w:rPr>
        <w:t xml:space="preserve"> детей с ограниченными возможностями здоровья</w:t>
      </w:r>
    </w:p>
    <w:p w:rsidR="001C5D3C" w:rsidRPr="001C5D3C" w:rsidRDefault="001C5D3C" w:rsidP="001C5D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1C5D3C" w:rsidRPr="001C5D3C" w:rsidRDefault="001C5D3C" w:rsidP="001C5D3C">
      <w:pPr>
        <w:ind w:left="360"/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Цель организации индивидуального обучения на дому – защита прав несовершеннолетних, которые не имеют возможности посещать образовательное учреждение по состоянию здоровья, на получение образования.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Нормативно-правовое обеспечение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Письмо Министерства народного образования РСФСР от 14.01.1988 № 17-253-6 «Об индивидуальном обучении больных детей на дому»;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Перечень заболеваний, по поводу которых дети нуждаются в индивидуальных занятиях на дому № 8/28 июля 1980 г., № 281-М/17-13-186;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Письмо Министерства народного образования РСФСР № 302-М от 17.07.1978 г. «Об улучшении организации индивидуального обучения больных детей на дому»;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Письмо Министерства народного образования РСФСР от 18.04.1984 г. № 10-266/25 «Типовое положение об условиях обучения учащихся, находящихся на длительном лечении в больнице»;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Письмо Министерства народного образования РСФСР и Министерства здравоохранения РСФСР № 3/4 июля 1984 г. № 17-160-6-6-300 «Об организации индивидуального обучения на дому учащихся с нарушением слуха».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Районный отдел народного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1C5D3C">
        <w:rPr>
          <w:rFonts w:ascii="Times New Roman" w:hAnsi="Times New Roman" w:cs="Times New Roman"/>
          <w:sz w:val="24"/>
          <w:szCs w:val="24"/>
        </w:rPr>
        <w:t>здает приказ об обучено больных учащихся на дому, которые по состоянию здоровья нуждаются в индивидуальных занятиях (основание: медицинское заключение установленного образца и перечень заболеваний, по поводу которых дети нуждаются в индивидуальных занятиях);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Рекомендует образовательным учреждениям распределение учебных часов по предметам для учащихся, обучающихся на дому (приложение 1);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Осуществляет контроль за организацией учебных занятий на дому в образовательных учреждениях района и за расходованием денежных средств, выделяемых на эти цели.</w:t>
      </w:r>
    </w:p>
    <w:p w:rsid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lastRenderedPageBreak/>
        <w:t xml:space="preserve"> Образовательное учреждение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Осуществляет организацию обучения больных учащихся на дому;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Утверждает учебный план занятий с каждым конкретно взятым больным учеником в соответствии с рекомендациями районного отдела образования (приложение 1);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В соответствии с приказом отдела образования производит оплату педагогам, ведущим индивидуальные занятия с больными учащимися на дому;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 xml:space="preserve">Контролирует работу учителей по выполнению учебных планов и программ с учащимися, обучающимися на дому; 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Организация обучения больных учащихся на дому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На основании приказа отдела образования заместитель директора по учебно-воспитательной работе составляет расписание учебных занятий и совместно с классным руководителем доводит его до сведения родителей (лиц, их заменяющих) больного ученика;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В связи с переходом образовательных учреждений на базисный план, разрешается по заявлению родителей в пределах выделенных учебных часов в учебный план ученика включать предметы школьного компонента;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· Классный руководитель заносит сведения о данном учащемся в классный журнал в алфавитном порядке. Рядом с фамилией ученика на полях делается пометка «н/о» (надомное обучение);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На каждого ученика, обучающегося индивидуально на дому, классный руководитель заводит специальный журнал или тетрадь-дневник, где учитель в день занятий записывает содержание пройденного материала и количество выданных часов. На основании этих документов администрация школы контролирует работу учителя с больным учеником и производит ее оплату.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Знания учащихся, занимающихся индивидуально на дому, систематически оцениваются. Отметки выставляются в классный журнал. Периодичность заполнения классного журнала определяется администрацией школы;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Процедура перевода из класса в класс, аттестация и выпуск и общеобразовательного учреждения учащихся, обучающихся индивидуально на дому, осуществляется в установленном порядке;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В документах об образовании в строке предметов федерального компонента, не вошедших в учебный план ученика, делаются следующие записи: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 xml:space="preserve">        Не изучал(а) (черчение, рисование и т.п.);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 xml:space="preserve">              Освобожден(а) (физическая культура, трудовое обучение);</w:t>
      </w:r>
    </w:p>
    <w:p w:rsidR="001C5D3C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Журналы хранятся вместе с классными журналами в течение 5 лет, после чего уничтожаются в установленном порядке.</w:t>
      </w:r>
      <w:bookmarkStart w:id="0" w:name="_GoBack"/>
      <w:bookmarkEnd w:id="0"/>
    </w:p>
    <w:p w:rsidR="00A944E1" w:rsidRPr="001C5D3C" w:rsidRDefault="001C5D3C" w:rsidP="001C5D3C">
      <w:pPr>
        <w:rPr>
          <w:rFonts w:ascii="Times New Roman" w:hAnsi="Times New Roman" w:cs="Times New Roman"/>
          <w:sz w:val="24"/>
          <w:szCs w:val="24"/>
        </w:rPr>
      </w:pPr>
      <w:r w:rsidRPr="001C5D3C">
        <w:rPr>
          <w:rFonts w:ascii="Times New Roman" w:hAnsi="Times New Roman" w:cs="Times New Roman"/>
          <w:sz w:val="24"/>
          <w:szCs w:val="24"/>
        </w:rPr>
        <w:t>В данное положение могут вноситься изменения и дополнения.</w:t>
      </w:r>
    </w:p>
    <w:sectPr w:rsidR="00A944E1" w:rsidRPr="001C5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8F6279"/>
    <w:multiLevelType w:val="hybridMultilevel"/>
    <w:tmpl w:val="EC22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D3C"/>
    <w:rsid w:val="001C5D3C"/>
    <w:rsid w:val="0031286B"/>
    <w:rsid w:val="00F8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6D96C"/>
  <w15:chartTrackingRefBased/>
  <w15:docId w15:val="{575B5450-BA9A-4850-B7A2-F8FA20A08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D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7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</dc:creator>
  <cp:keywords/>
  <dc:description/>
  <cp:lastModifiedBy>ARM</cp:lastModifiedBy>
  <cp:revision>1</cp:revision>
  <dcterms:created xsi:type="dcterms:W3CDTF">2018-03-11T06:31:00Z</dcterms:created>
  <dcterms:modified xsi:type="dcterms:W3CDTF">2018-03-11T06:34:00Z</dcterms:modified>
</cp:coreProperties>
</file>